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804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Колчакова И.К.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 административном правонарушении, предусмотренном ст.20.21 Кодекса об административных правонарушениях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Колчакова </w:t>
      </w:r>
      <w:r>
        <w:rPr>
          <w:rFonts w:ascii="Times New Roman" w:eastAsia="Times New Roman" w:hAnsi="Times New Roman" w:cs="Times New Roman"/>
          <w:sz w:val="28"/>
          <w:szCs w:val="28"/>
        </w:rPr>
        <w:t>Искандара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Камитулловича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Колчаков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 ХМАО-Юга г. Сургут ул. Привокзальная д. 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Колчаков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Колчакова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Колчакова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Колчакова И.К.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Колчакова </w:t>
      </w:r>
      <w:r>
        <w:rPr>
          <w:rFonts w:ascii="Times New Roman" w:eastAsia="Times New Roman" w:hAnsi="Times New Roman" w:cs="Times New Roman"/>
          <w:sz w:val="28"/>
          <w:szCs w:val="28"/>
        </w:rPr>
        <w:t>Искандара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Камитулловича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804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</w:t>
      </w:r>
      <w:r>
        <w:rPr>
          <w:rFonts w:ascii="Times New Roman" w:eastAsia="Times New Roman" w:hAnsi="Times New Roman" w:cs="Times New Roman"/>
          <w:sz w:val="20"/>
          <w:szCs w:val="20"/>
        </w:rPr>
        <w:t>11601203010021140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УИН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0412365400665008042520149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</w:t>
      </w:r>
    </w:p>
    <w:p>
      <w:pPr>
        <w:spacing w:before="0" w:after="0"/>
        <w:ind w:firstLine="142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